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45A20" w14:textId="77777777" w:rsidR="00C10FC9" w:rsidRPr="00C10FC9" w:rsidRDefault="00C10FC9" w:rsidP="00C10FC9">
      <w:pPr>
        <w:suppressAutoHyphens/>
        <w:spacing w:before="360" w:after="240"/>
        <w:rPr>
          <w:rFonts w:eastAsia="Arial" w:cs="Arial"/>
          <w:b/>
          <w:bCs/>
          <w:sz w:val="20"/>
          <w:szCs w:val="20"/>
          <w:lang w:eastAsia="ar-SA"/>
        </w:rPr>
      </w:pPr>
      <w:r w:rsidRPr="00C10FC9">
        <w:rPr>
          <w:rFonts w:eastAsia="Arial" w:cs="Arial"/>
          <w:b/>
          <w:bCs/>
          <w:sz w:val="20"/>
          <w:szCs w:val="20"/>
          <w:lang w:eastAsia="ar-SA"/>
        </w:rPr>
        <w:t>Klauzula informacyjna Instytucji Zarządzającej</w:t>
      </w:r>
    </w:p>
    <w:p w14:paraId="1622303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W celu wykonania obowiązku nałożonego art. 13 i 14 RODO</w:t>
      </w:r>
      <w:r w:rsidRPr="00C10FC9">
        <w:rPr>
          <w:rFonts w:eastAsia="Calibri" w:cs="Arial"/>
          <w:sz w:val="20"/>
          <w:szCs w:val="20"/>
          <w:lang w:eastAsia="ar-SA"/>
        </w:rPr>
        <w:footnoteReference w:id="1"/>
      </w:r>
      <w:r w:rsidRPr="00C10FC9">
        <w:rPr>
          <w:rFonts w:eastAsia="Calibri" w:cs="Arial"/>
          <w:sz w:val="20"/>
          <w:szCs w:val="20"/>
          <w:lang w:eastAsia="ar-SA"/>
        </w:rPr>
        <w:t>), w związku z art. 88 ustawy o zasadach realizacji zadań finansowanych ze środków europejskich w perspektywie finansowej 2021-2027</w:t>
      </w:r>
      <w:r w:rsidRPr="00C10FC9">
        <w:rPr>
          <w:rFonts w:eastAsia="Calibri" w:cs="Arial"/>
          <w:sz w:val="20"/>
          <w:szCs w:val="20"/>
          <w:lang w:eastAsia="ar-SA"/>
        </w:rPr>
        <w:footnoteReference w:id="2"/>
      </w:r>
      <w:r w:rsidRPr="00C10FC9">
        <w:rPr>
          <w:rFonts w:eastAsia="Calibri" w:cs="Arial"/>
          <w:sz w:val="20"/>
          <w:szCs w:val="20"/>
          <w:lang w:eastAsia="ar-SA"/>
        </w:rPr>
        <w:t>), informujemy o zasadach przetwarzania Państwa danych osobowych:</w:t>
      </w:r>
    </w:p>
    <w:p w14:paraId="38A005AB" w14:textId="77777777" w:rsidR="00C10FC9" w:rsidRPr="00C10FC9" w:rsidRDefault="00C10FC9" w:rsidP="00C10FC9">
      <w:pPr>
        <w:pStyle w:val="Akapitzlist"/>
        <w:numPr>
          <w:ilvl w:val="0"/>
          <w:numId w:val="40"/>
        </w:numPr>
        <w:suppressAutoHyphens/>
        <w:spacing w:after="0"/>
        <w:rPr>
          <w:rFonts w:cs="Arial"/>
          <w:b/>
          <w:sz w:val="20"/>
          <w:szCs w:val="20"/>
          <w:lang w:eastAsia="ar-SA"/>
        </w:rPr>
      </w:pPr>
      <w:r w:rsidRPr="00C10FC9">
        <w:rPr>
          <w:rFonts w:cs="Arial"/>
          <w:b/>
          <w:sz w:val="20"/>
          <w:szCs w:val="20"/>
          <w:lang w:eastAsia="ar-SA"/>
        </w:rPr>
        <w:t>Administrator</w:t>
      </w:r>
    </w:p>
    <w:p w14:paraId="6E065599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Odrębnym administratorem Państwa danych jest Zarząd Województwa Mazowieckiego będący Instytucją Zarządzającą Funduszy Europejskich dla Mazowsza 2021-2027, z siedzibą przy ul. Jagiellońskiej 26, 00-926 Warszawa.</w:t>
      </w:r>
    </w:p>
    <w:p w14:paraId="040EBEAE" w14:textId="77777777" w:rsidR="00C10FC9" w:rsidRPr="00C10FC9" w:rsidRDefault="00C10FC9" w:rsidP="00C10FC9">
      <w:pPr>
        <w:pStyle w:val="Akapitzlist"/>
        <w:numPr>
          <w:ilvl w:val="0"/>
          <w:numId w:val="40"/>
        </w:numPr>
        <w:suppressAutoHyphens/>
        <w:spacing w:after="0"/>
        <w:rPr>
          <w:rFonts w:cs="Arial"/>
          <w:b/>
          <w:sz w:val="20"/>
          <w:szCs w:val="20"/>
          <w:lang w:eastAsia="ar-SA"/>
        </w:rPr>
      </w:pPr>
      <w:r w:rsidRPr="00C10FC9">
        <w:rPr>
          <w:rFonts w:cs="Arial"/>
          <w:b/>
          <w:sz w:val="20"/>
          <w:szCs w:val="20"/>
          <w:lang w:eastAsia="ar-SA"/>
        </w:rPr>
        <w:t>Cel przetwarzania danych</w:t>
      </w:r>
    </w:p>
    <w:p w14:paraId="44B5C27F" w14:textId="77777777" w:rsidR="00C10FC9" w:rsidRPr="00C10FC9" w:rsidRDefault="00C10FC9" w:rsidP="00C10FC9">
      <w:pPr>
        <w:numPr>
          <w:ilvl w:val="0"/>
          <w:numId w:val="41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dane osobowe będą przetwarzać w związku z realizacją FEM 2021-2027, w szczególności w celu monitorowania, sprawozdawczości, komunikacji, publikacji, ewaluacji, zarządzania finansowego, weryfikacji i audytów oraz do celów określania kwalifikowalności uczestników;</w:t>
      </w:r>
    </w:p>
    <w:p w14:paraId="0BF35F33" w14:textId="77777777" w:rsidR="00C10FC9" w:rsidRPr="00C10FC9" w:rsidRDefault="00C10FC9" w:rsidP="00C10FC9">
      <w:pPr>
        <w:numPr>
          <w:ilvl w:val="0"/>
          <w:numId w:val="41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14:paraId="1297F1EF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 xml:space="preserve">Podstawa przetwarzania </w:t>
      </w:r>
    </w:p>
    <w:p w14:paraId="6A291F76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Będziemy przetwarzać Państwa dane osobowe w związku z tym, że: </w:t>
      </w:r>
    </w:p>
    <w:p w14:paraId="46A8D03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Zobowiązuje nas do tego </w:t>
      </w:r>
      <w:r w:rsidRPr="00C10FC9">
        <w:rPr>
          <w:rFonts w:eastAsia="Calibri" w:cs="Arial"/>
          <w:b/>
          <w:sz w:val="20"/>
          <w:szCs w:val="20"/>
          <w:lang w:eastAsia="ar-SA"/>
        </w:rPr>
        <w:t>prawo</w:t>
      </w:r>
      <w:r w:rsidRPr="00C10FC9">
        <w:rPr>
          <w:rFonts w:eastAsia="Calibri" w:cs="Arial"/>
          <w:sz w:val="20"/>
          <w:szCs w:val="20"/>
          <w:lang w:eastAsia="ar-SA"/>
        </w:rPr>
        <w:t xml:space="preserve"> (art. 6 ust. 1 lit. c i art. 9 ust. 2 lit. g):</w:t>
      </w:r>
    </w:p>
    <w:p w14:paraId="554828AA" w14:textId="77777777" w:rsidR="00C10FC9" w:rsidRPr="00C10FC9" w:rsidRDefault="00C10FC9" w:rsidP="00C10FC9">
      <w:pPr>
        <w:numPr>
          <w:ilvl w:val="0"/>
          <w:numId w:val="44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 (Dz. Urz. UE L 231 z 30.06.2021, str. 159, z </w:t>
      </w:r>
      <w:proofErr w:type="spellStart"/>
      <w:r w:rsidRPr="00C10FC9">
        <w:rPr>
          <w:rFonts w:eastAsia="Calibri" w:cs="Arial"/>
          <w:sz w:val="20"/>
          <w:szCs w:val="20"/>
          <w:lang w:eastAsia="ar-SA"/>
        </w:rPr>
        <w:t>późn</w:t>
      </w:r>
      <w:proofErr w:type="spellEnd"/>
      <w:r w:rsidRPr="00C10FC9">
        <w:rPr>
          <w:rFonts w:eastAsia="Calibri" w:cs="Arial"/>
          <w:sz w:val="20"/>
          <w:szCs w:val="20"/>
          <w:lang w:eastAsia="ar-SA"/>
        </w:rPr>
        <w:t>. zm.);</w:t>
      </w:r>
    </w:p>
    <w:p w14:paraId="4C4CF06D" w14:textId="77777777" w:rsidR="00C10FC9" w:rsidRPr="00C10FC9" w:rsidRDefault="00C10FC9" w:rsidP="00C10FC9">
      <w:pPr>
        <w:numPr>
          <w:ilvl w:val="0"/>
          <w:numId w:val="44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C10FC9">
        <w:rPr>
          <w:rFonts w:eastAsia="Calibri" w:cs="Arial"/>
          <w:sz w:val="20"/>
          <w:szCs w:val="20"/>
          <w:lang w:eastAsia="ar-SA"/>
        </w:rPr>
        <w:t>późn</w:t>
      </w:r>
      <w:proofErr w:type="spellEnd"/>
      <w:r w:rsidRPr="00C10FC9">
        <w:rPr>
          <w:rFonts w:eastAsia="Calibri" w:cs="Arial"/>
          <w:sz w:val="20"/>
          <w:szCs w:val="20"/>
          <w:lang w:eastAsia="ar-SA"/>
        </w:rPr>
        <w:t>. zm.);</w:t>
      </w:r>
    </w:p>
    <w:p w14:paraId="3EB06A4D" w14:textId="77777777" w:rsidR="00C10FC9" w:rsidRPr="00C10FC9" w:rsidRDefault="00C10FC9" w:rsidP="00C10FC9">
      <w:pPr>
        <w:numPr>
          <w:ilvl w:val="0"/>
          <w:numId w:val="44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ustawa z dnia 28 kwietnia 2022 r. o zasadach realizacji zadań finansowanych ze środków europejskich w perspektywie finansowej 2021-2027, w szczególności art. 87-93.</w:t>
      </w:r>
    </w:p>
    <w:p w14:paraId="10EAEA9C" w14:textId="77777777" w:rsidR="00C10FC9" w:rsidRPr="00C10FC9" w:rsidRDefault="00C10FC9" w:rsidP="00C10FC9">
      <w:pPr>
        <w:pStyle w:val="Akapitzlist"/>
        <w:numPr>
          <w:ilvl w:val="0"/>
          <w:numId w:val="40"/>
        </w:numPr>
        <w:suppressAutoHyphens/>
        <w:spacing w:after="0"/>
        <w:rPr>
          <w:rFonts w:cs="Arial"/>
          <w:b/>
          <w:sz w:val="20"/>
          <w:szCs w:val="20"/>
          <w:lang w:eastAsia="ar-SA"/>
        </w:rPr>
      </w:pPr>
      <w:r w:rsidRPr="00C10FC9">
        <w:rPr>
          <w:rFonts w:cs="Arial"/>
          <w:b/>
          <w:sz w:val="20"/>
          <w:szCs w:val="20"/>
          <w:lang w:eastAsia="ar-SA"/>
        </w:rPr>
        <w:t xml:space="preserve">Sposób pozyskiwania danych </w:t>
      </w:r>
    </w:p>
    <w:p w14:paraId="1F3725F6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21B80631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Dostęp do danych osobowych</w:t>
      </w:r>
    </w:p>
    <w:p w14:paraId="2BD245A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Dostęp do Państwa danych osobowych mają pracownicy i współpracownicy administratora. Ponadto Państwa dane osobowe mogą być powierzane lub udostępniane: </w:t>
      </w:r>
    </w:p>
    <w:p w14:paraId="3CC67520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podmiotom, którym zleciliśmy wykonywanie zadań w ramach FEM 2021-2027;</w:t>
      </w:r>
    </w:p>
    <w:p w14:paraId="24883095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organom Komisji Europejskiej, ministrowi właściwemu do spraw finansów publicznych, prezesowi zakładu ubezpieczeń społecznych; </w:t>
      </w:r>
    </w:p>
    <w:p w14:paraId="17BC8372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lastRenderedPageBreak/>
        <w:t>podmiotom, które wykonują dla nas usługi związane z obsługą i rozwojem systemów teleinformatycznych, a także zapewnieniem łączności, np. dostawcom rozwiązań IT i operatorom telekomunikacyjnym;</w:t>
      </w:r>
    </w:p>
    <w:p w14:paraId="360B728C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innym podmiotom upoważnionym na podstawie odrębnych przepisów prawa.</w:t>
      </w:r>
    </w:p>
    <w:p w14:paraId="70363F4C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Okres przechowywania danych</w:t>
      </w:r>
      <w:r w:rsidRPr="00C10FC9">
        <w:rPr>
          <w:rFonts w:eastAsia="Calibri" w:cs="Arial"/>
          <w:b/>
          <w:sz w:val="20"/>
          <w:szCs w:val="20"/>
          <w:highlight w:val="yellow"/>
          <w:lang w:eastAsia="ar-SA"/>
        </w:rPr>
        <w:t xml:space="preserve"> </w:t>
      </w:r>
    </w:p>
    <w:p w14:paraId="6C2729AA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Dane osobowe są przechowywane przez okres niezbędny do realizacji celów określonych w punkcie 2.</w:t>
      </w:r>
    </w:p>
    <w:p w14:paraId="35763DB1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Prawa osób, których dane dotyczą</w:t>
      </w:r>
    </w:p>
    <w:p w14:paraId="14298E8A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Przysługują Państwu następujące prawa: </w:t>
      </w:r>
    </w:p>
    <w:p w14:paraId="194DF271" w14:textId="77777777" w:rsidR="00C10FC9" w:rsidRPr="00C10FC9" w:rsidRDefault="00C10FC9" w:rsidP="00C10FC9">
      <w:pPr>
        <w:pStyle w:val="Akapitzlist"/>
        <w:numPr>
          <w:ilvl w:val="0"/>
          <w:numId w:val="43"/>
        </w:numPr>
        <w:suppressAutoHyphens/>
        <w:spacing w:after="0"/>
        <w:rPr>
          <w:rFonts w:cs="Arial"/>
          <w:sz w:val="20"/>
          <w:szCs w:val="20"/>
          <w:lang w:eastAsia="ar-SA"/>
        </w:rPr>
      </w:pPr>
      <w:r w:rsidRPr="00C10FC9">
        <w:rPr>
          <w:rFonts w:cs="Arial"/>
          <w:sz w:val="20"/>
          <w:szCs w:val="20"/>
          <w:lang w:eastAsia="ar-SA"/>
        </w:rPr>
        <w:t xml:space="preserve">prawo dostępu do swoich danych oraz otrzymania ich kopii (art. 15 RODO); </w:t>
      </w:r>
    </w:p>
    <w:p w14:paraId="5E5A9644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prawo do sprostowania swoich danych (art. 16 RODO);  </w:t>
      </w:r>
    </w:p>
    <w:p w14:paraId="544397E7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prawo do usunięcia swoich danych (art. 17 RODO) - jeśli nie zaistniały okoliczności, o których mowa w art. 17 ust. 3 RODO;</w:t>
      </w:r>
    </w:p>
    <w:p w14:paraId="402753A8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prawo do żądania od administratora ograniczenia przetwarzania swoich danych (art. 18 RODO);</w:t>
      </w:r>
    </w:p>
    <w:p w14:paraId="3FC12C99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prawo do przenoszenia swoich danych (art. 20 RODO) - </w:t>
      </w:r>
      <w:r w:rsidRPr="00C10FC9">
        <w:rPr>
          <w:rFonts w:eastAsia="Calibri" w:cs="Arial"/>
          <w:iCs/>
          <w:sz w:val="20"/>
          <w:szCs w:val="20"/>
        </w:rPr>
        <w:t>jeśli przetwarzanie odbywa się na podstawie umowy: w celu jej zawarcia lub realizacji (w myśl art. 6 ust. 1 lit. b RODO), oraz w sposób zautomatyzowany</w:t>
      </w:r>
      <w:r w:rsidRPr="00C10FC9">
        <w:rPr>
          <w:rFonts w:eastAsia="Calibri" w:cs="Arial"/>
          <w:iCs/>
          <w:sz w:val="20"/>
          <w:szCs w:val="20"/>
        </w:rPr>
        <w:footnoteReference w:id="3"/>
      </w:r>
      <w:r w:rsidRPr="00C10FC9">
        <w:rPr>
          <w:rFonts w:eastAsia="Calibri" w:cs="Arial"/>
          <w:sz w:val="20"/>
          <w:szCs w:val="20"/>
          <w:lang w:eastAsia="ar-SA"/>
        </w:rPr>
        <w:t xml:space="preserve">; </w:t>
      </w:r>
    </w:p>
    <w:p w14:paraId="70D8B7E1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5132BD3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Zautomatyzowane podejmowanie decyzji</w:t>
      </w:r>
    </w:p>
    <w:p w14:paraId="0B850583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Dane osobowe nie będą podlegały zautomatyzowanemu podejmowaniu decyzji, w tym profilowaniu.</w:t>
      </w:r>
    </w:p>
    <w:p w14:paraId="09312D7D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Przekazywanie danych do państwa trzeciego</w:t>
      </w:r>
    </w:p>
    <w:p w14:paraId="3EAABF0B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Państwa dane osobowe nie będą przekazywane do państwa trzeciego.</w:t>
      </w:r>
    </w:p>
    <w:p w14:paraId="376FF066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Kontakt z administratorem danych i Inspektorem Ochrony Danych</w:t>
      </w:r>
    </w:p>
    <w:p w14:paraId="5C664601" w14:textId="516B4DD8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Jeśli mają Państwo pytania dotyczące przetwarzania przez Instytucję Zarządzającą FEM 2021-2027, prosimy kontaktować się pod adresem: Urząd Marszałkowski Województwa Mazowieckiego w Warszawie, ul. Jagiellońska 26, 03-719 Warszawa, tel. (22) 5979-100, email: urzad_marszalkowski@mazovia.pl, </w:t>
      </w:r>
      <w:proofErr w:type="spellStart"/>
      <w:r w:rsidRPr="00C10FC9">
        <w:rPr>
          <w:rFonts w:eastAsia="Calibri" w:cs="Arial"/>
          <w:sz w:val="20"/>
          <w:szCs w:val="20"/>
          <w:lang w:eastAsia="ar-SA"/>
        </w:rPr>
        <w:t>ePUAP</w:t>
      </w:r>
      <w:proofErr w:type="spellEnd"/>
      <w:r w:rsidRPr="00C10FC9">
        <w:rPr>
          <w:rFonts w:eastAsia="Calibri" w:cs="Arial"/>
          <w:sz w:val="20"/>
          <w:szCs w:val="20"/>
          <w:lang w:eastAsia="ar-SA"/>
        </w:rPr>
        <w:t>: /</w:t>
      </w:r>
      <w:proofErr w:type="spellStart"/>
      <w:r w:rsidRPr="00C10FC9">
        <w:rPr>
          <w:rFonts w:eastAsia="Calibri" w:cs="Arial"/>
          <w:sz w:val="20"/>
          <w:szCs w:val="20"/>
          <w:lang w:eastAsia="ar-SA"/>
        </w:rPr>
        <w:t>umwm</w:t>
      </w:r>
      <w:proofErr w:type="spellEnd"/>
      <w:r w:rsidRPr="00C10FC9">
        <w:rPr>
          <w:rFonts w:eastAsia="Calibri" w:cs="Arial"/>
          <w:sz w:val="20"/>
          <w:szCs w:val="20"/>
          <w:lang w:eastAsia="ar-SA"/>
        </w:rPr>
        <w:t>/</w:t>
      </w:r>
      <w:proofErr w:type="spellStart"/>
      <w:r w:rsidRPr="00C10FC9">
        <w:rPr>
          <w:rFonts w:eastAsia="Calibri" w:cs="Arial"/>
          <w:sz w:val="20"/>
          <w:szCs w:val="20"/>
          <w:lang w:eastAsia="ar-SA"/>
        </w:rPr>
        <w:t>SkrytkaESP</w:t>
      </w:r>
      <w:proofErr w:type="spellEnd"/>
      <w:r w:rsidRPr="00C10FC9">
        <w:rPr>
          <w:rFonts w:eastAsia="Calibri" w:cs="Arial"/>
          <w:sz w:val="20"/>
          <w:szCs w:val="20"/>
          <w:lang w:eastAsia="ar-SA"/>
        </w:rPr>
        <w:t xml:space="preserve">. Administrator wyznaczył inspektora ochrony danych (IOD), z którym można skontaktować się pod adresem e-mail: </w:t>
      </w:r>
      <w:hyperlink r:id="rId8" w:history="1">
        <w:r w:rsidRPr="00624393">
          <w:rPr>
            <w:rStyle w:val="Hipercze"/>
            <w:rFonts w:eastAsia="Calibri" w:cs="Arial"/>
            <w:sz w:val="20"/>
            <w:szCs w:val="20"/>
            <w:lang w:eastAsia="ar-SA"/>
          </w:rPr>
          <w:t>iod@mazovia.pl</w:t>
        </w:r>
      </w:hyperlink>
      <w:r w:rsidRPr="00C10FC9">
        <w:rPr>
          <w:rFonts w:eastAsia="Calibri" w:cs="Arial"/>
          <w:sz w:val="20"/>
          <w:szCs w:val="20"/>
          <w:lang w:eastAsia="ar-SA"/>
        </w:rPr>
        <w:t>.</w:t>
      </w:r>
    </w:p>
    <w:p w14:paraId="460C8DC0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4AA361B7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090E88F8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300758EC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6B484632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2A60663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4E221362" w14:textId="77777777" w:rsidR="00C10FC9" w:rsidRPr="00C10FC9" w:rsidRDefault="00C10FC9" w:rsidP="00C10FC9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</w:pP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 xml:space="preserve">……………………………………… </w:t>
      </w: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0C4E6A60" w14:textId="77777777" w:rsidR="00C10FC9" w:rsidRPr="00C10FC9" w:rsidRDefault="00C10FC9" w:rsidP="00C10FC9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(miejscowość, data) </w:t>
      </w: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 xml:space="preserve">                           </w:t>
      </w:r>
      <w:proofErr w:type="gramStart"/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(</w:t>
      </w:r>
      <w:proofErr w:type="gramEnd"/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Czytelny podpis osoby wypełniającej Formularz)</w:t>
      </w:r>
      <w:r w:rsidRPr="00C10FC9">
        <w:rPr>
          <w:sz w:val="20"/>
          <w:szCs w:val="20"/>
        </w:rPr>
        <w:tab/>
      </w:r>
    </w:p>
    <w:p w14:paraId="4B9B8BE8" w14:textId="47AAA40D" w:rsidR="001C5F18" w:rsidRPr="00C10FC9" w:rsidRDefault="001C5F18" w:rsidP="001C5F18">
      <w:pPr>
        <w:tabs>
          <w:tab w:val="left" w:pos="2409"/>
        </w:tabs>
        <w:rPr>
          <w:sz w:val="20"/>
          <w:szCs w:val="20"/>
        </w:rPr>
      </w:pPr>
    </w:p>
    <w:sectPr w:rsidR="001C5F18" w:rsidRPr="00C10FC9" w:rsidSect="001C5F18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8C355" w14:textId="77777777" w:rsidR="00E06951" w:rsidRDefault="00E06951" w:rsidP="00880C6B">
      <w:pPr>
        <w:spacing w:after="0" w:line="240" w:lineRule="auto"/>
      </w:pPr>
      <w:r>
        <w:separator/>
      </w:r>
    </w:p>
  </w:endnote>
  <w:endnote w:type="continuationSeparator" w:id="0">
    <w:p w14:paraId="35BEFA5B" w14:textId="77777777" w:rsidR="00E06951" w:rsidRDefault="00E06951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DE88" w14:textId="77817F65" w:rsidR="001C5F18" w:rsidRDefault="001C5F18" w:rsidP="001C5F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455FC" w14:textId="77777777" w:rsidR="00E06951" w:rsidRDefault="00E06951" w:rsidP="00880C6B">
      <w:pPr>
        <w:spacing w:after="0" w:line="240" w:lineRule="auto"/>
      </w:pPr>
      <w:r>
        <w:separator/>
      </w:r>
    </w:p>
  </w:footnote>
  <w:footnote w:type="continuationSeparator" w:id="0">
    <w:p w14:paraId="230205E5" w14:textId="77777777" w:rsidR="00E06951" w:rsidRDefault="00E06951" w:rsidP="00880C6B">
      <w:pPr>
        <w:spacing w:after="0" w:line="240" w:lineRule="auto"/>
      </w:pPr>
      <w:r>
        <w:continuationSeparator/>
      </w:r>
    </w:p>
  </w:footnote>
  <w:footnote w:id="1">
    <w:p w14:paraId="6C68DF32" w14:textId="77777777" w:rsidR="00C10FC9" w:rsidRDefault="00C10FC9" w:rsidP="00C10FC9">
      <w:pPr>
        <w:pStyle w:val="Tekstprzypisudolnego"/>
        <w:ind w:left="142" w:hanging="142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Rozporządzenie Parlamentu Europejskiego i Rady (UE) 2016/679 z dnia 27 kwietnia 2016 r. w sprawie ochrony osób fizycznych w związku z przetwarzaniem danych osobowych i w sprawie swobodnego przepływu takich danych oraz uchylenia dyrektywy 95/46/WE (ogólne rozporządzenie o ochronie danych) (Dz. Urz. UE L 119 z 04.05.2016, str. 1, z </w:t>
      </w:r>
      <w:proofErr w:type="spellStart"/>
      <w:r>
        <w:rPr>
          <w:rFonts w:ascii="Arial" w:hAnsi="Arial" w:cs="Arial"/>
          <w:sz w:val="18"/>
          <w:szCs w:val="18"/>
        </w:rPr>
        <w:t>późn</w:t>
      </w:r>
      <w:proofErr w:type="spellEnd"/>
      <w:r>
        <w:rPr>
          <w:rFonts w:ascii="Arial" w:hAnsi="Arial" w:cs="Arial"/>
          <w:sz w:val="18"/>
          <w:szCs w:val="18"/>
        </w:rPr>
        <w:t>. zm.).</w:t>
      </w:r>
    </w:p>
  </w:footnote>
  <w:footnote w:id="2">
    <w:p w14:paraId="0E476B31" w14:textId="77777777" w:rsidR="00C10FC9" w:rsidRDefault="00C10FC9" w:rsidP="00C10FC9">
      <w:pPr>
        <w:pStyle w:val="Tekstprzypisudolnego"/>
        <w:ind w:left="142" w:hanging="142"/>
        <w:rPr>
          <w:rFonts w:ascii="Calibri" w:hAnsi="Calibri" w:cs="Calibri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Ustawa z dnia 28 kwietnia 2022 r o zasadach realizacji zadań finansowanych ze środków europejskich w perspektywie finansowej 2021-2027 (Dz.U. poz. 1079), zwana dalej „ustawą wdrożeniową”.</w:t>
      </w:r>
    </w:p>
  </w:footnote>
  <w:footnote w:id="3">
    <w:p w14:paraId="64E7EB2C" w14:textId="77777777" w:rsidR="00C10FC9" w:rsidRDefault="00C10FC9" w:rsidP="00C10FC9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2F05D9DB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265785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265785">
      <w:rPr>
        <w:rFonts w:ascii="Open Sans Medium" w:hAnsi="Open Sans Medium" w:cs="Open Sans Medium"/>
        <w:sz w:val="16"/>
        <w:szCs w:val="16"/>
      </w:rPr>
      <w:t>siebie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265785">
      <w:rPr>
        <w:rFonts w:ascii="Arial" w:hAnsi="Arial" w:cs="Arial"/>
        <w:sz w:val="16"/>
        <w:szCs w:val="16"/>
      </w:rPr>
      <w:t>7PD</w:t>
    </w:r>
    <w:r w:rsidR="00A462D9" w:rsidRPr="00A462D9">
      <w:rPr>
        <w:rFonts w:ascii="Arial" w:hAnsi="Arial" w:cs="Arial"/>
        <w:sz w:val="16"/>
        <w:szCs w:val="16"/>
      </w:rPr>
      <w:t>/2</w:t>
    </w:r>
    <w:r w:rsidR="00265785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&#13;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2D1D25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2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3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9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7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77C26"/>
    <w:multiLevelType w:val="hybridMultilevel"/>
    <w:tmpl w:val="67BE7F02"/>
    <w:lvl w:ilvl="0" w:tplc="E1CA842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26939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0"/>
  </w:num>
  <w:num w:numId="15" w16cid:durableId="1115171546">
    <w:abstractNumId w:val="10"/>
  </w:num>
  <w:num w:numId="16" w16cid:durableId="583102318">
    <w:abstractNumId w:val="28"/>
  </w:num>
  <w:num w:numId="17" w16cid:durableId="921836017">
    <w:abstractNumId w:val="15"/>
  </w:num>
  <w:num w:numId="18" w16cid:durableId="5465737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6"/>
    <w:lvlOverride w:ilvl="0">
      <w:startOverride w:val="1"/>
    </w:lvlOverride>
  </w:num>
  <w:num w:numId="23" w16cid:durableId="99569483">
    <w:abstractNumId w:val="19"/>
    <w:lvlOverride w:ilvl="0">
      <w:startOverride w:val="1"/>
    </w:lvlOverride>
  </w:num>
  <w:num w:numId="24" w16cid:durableId="1586762204">
    <w:abstractNumId w:val="22"/>
    <w:lvlOverride w:ilvl="0">
      <w:startOverride w:val="1"/>
    </w:lvlOverride>
  </w:num>
  <w:num w:numId="25" w16cid:durableId="304698359">
    <w:abstractNumId w:val="21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9"/>
  </w:num>
  <w:num w:numId="29" w16cid:durableId="1320694675">
    <w:abstractNumId w:val="39"/>
  </w:num>
  <w:num w:numId="30" w16cid:durableId="15355579">
    <w:abstractNumId w:val="33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7"/>
  </w:num>
  <w:num w:numId="36" w16cid:durableId="1620066073">
    <w:abstractNumId w:val="27"/>
  </w:num>
  <w:num w:numId="37" w16cid:durableId="1612668056">
    <w:abstractNumId w:val="23"/>
  </w:num>
  <w:num w:numId="38" w16cid:durableId="999187830">
    <w:abstractNumId w:val="40"/>
  </w:num>
  <w:num w:numId="39" w16cid:durableId="2134597236">
    <w:abstractNumId w:val="20"/>
  </w:num>
  <w:num w:numId="40" w16cid:durableId="12731746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2824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733582493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339309827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4575331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74104"/>
    <w:rsid w:val="001748AF"/>
    <w:rsid w:val="0019706B"/>
    <w:rsid w:val="001A37B4"/>
    <w:rsid w:val="001C52E6"/>
    <w:rsid w:val="001C5F18"/>
    <w:rsid w:val="001C66C1"/>
    <w:rsid w:val="001E45D9"/>
    <w:rsid w:val="00205EC0"/>
    <w:rsid w:val="002437F5"/>
    <w:rsid w:val="00265785"/>
    <w:rsid w:val="00270D57"/>
    <w:rsid w:val="002735F5"/>
    <w:rsid w:val="002A4DCD"/>
    <w:rsid w:val="00323575"/>
    <w:rsid w:val="003552F9"/>
    <w:rsid w:val="00374325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70671C"/>
    <w:rsid w:val="007131F6"/>
    <w:rsid w:val="0073547D"/>
    <w:rsid w:val="0074015B"/>
    <w:rsid w:val="007614B7"/>
    <w:rsid w:val="0078686C"/>
    <w:rsid w:val="007960D8"/>
    <w:rsid w:val="007A2773"/>
    <w:rsid w:val="007C3D1F"/>
    <w:rsid w:val="007C7958"/>
    <w:rsid w:val="00837E4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3E7B"/>
    <w:rsid w:val="00A57426"/>
    <w:rsid w:val="00A70A32"/>
    <w:rsid w:val="00A76D6F"/>
    <w:rsid w:val="00A930B5"/>
    <w:rsid w:val="00A97FEB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10FC9"/>
    <w:rsid w:val="00C563D6"/>
    <w:rsid w:val="00CC1BCD"/>
    <w:rsid w:val="00CE3D81"/>
    <w:rsid w:val="00D03690"/>
    <w:rsid w:val="00D37858"/>
    <w:rsid w:val="00D453BD"/>
    <w:rsid w:val="00DB32ED"/>
    <w:rsid w:val="00E06951"/>
    <w:rsid w:val="00E264A6"/>
    <w:rsid w:val="00E27023"/>
    <w:rsid w:val="00E74E60"/>
    <w:rsid w:val="00E830EF"/>
    <w:rsid w:val="00EA6299"/>
    <w:rsid w:val="00EA630F"/>
    <w:rsid w:val="00EB728C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,fr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3</cp:revision>
  <cp:lastPrinted>2022-05-18T10:17:00Z</cp:lastPrinted>
  <dcterms:created xsi:type="dcterms:W3CDTF">2026-06-08T12:16:00Z</dcterms:created>
  <dcterms:modified xsi:type="dcterms:W3CDTF">2026-06-08T12:19:00Z</dcterms:modified>
</cp:coreProperties>
</file>